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</w:t>
      </w:r>
      <w:r w:rsidR="00474471">
        <w:t>DDM23</w:t>
      </w:r>
      <w:r w:rsidR="006242B9">
        <w:t xml:space="preserve"> Sp. z o.o. z siedzibą w Warszawie (</w:t>
      </w:r>
      <w:r w:rsidR="00474471">
        <w:t>01-496</w:t>
      </w:r>
      <w:r w:rsidR="006242B9">
        <w:t xml:space="preserve">) przy ul. </w:t>
      </w:r>
      <w:r w:rsidR="00474471">
        <w:t>Korfantego 69</w:t>
      </w: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Kontakt z administratorem możliwy jest w formie elektronicznej pod adresem poczty elektronicznej </w:t>
      </w:r>
      <w:r w:rsidR="00474471">
        <w:rPr>
          <w:rFonts w:ascii="Times New Roman" w:eastAsia="Times New Roman" w:hAnsi="Times New Roman" w:cs="Times New Roman"/>
          <w:sz w:val="24"/>
          <w:szCs w:val="24"/>
          <w:lang w:eastAsia="pl-PL"/>
        </w:rPr>
        <w:t>darpik@onet.pl</w:t>
      </w: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pozyskane od osób kierujących do nas korespondencję przetwarzane są w celu:  udzielenia odpowiedzi , oraz dla celów marketingowych i analitycznych, 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pozyskane z ogólnodostępnych źródeł (</w:t>
      </w:r>
      <w:proofErr w:type="spellStart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np</w:t>
      </w:r>
      <w:proofErr w:type="spellEnd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: portale internetowe, gazety) pozyskane od osób oferujących lub poszukujących nieruchomości przetwarzane są przez nas w celach marketingowych. Nasi pracownicy mogą zaproponować nawiązanie współpracy, której zakres zostanie z taką osobą uzgodniony.   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prawną przetwarzania danych osobowych jest prawnie uzasadniony interes Administratora, polegający na obsłudze korespondencji oraz prowadzeniu marketingu bezpośredniego produktów i usług własnych, w tym dla celów analitycznych, a także  ich przetwarzanie jest niezbędne do wykonania umowy  pośrednictwa lub podjęcia niezbędnych działań przed jej zawarciem,  (art. 6 ust. 1 lit. </w:t>
      </w:r>
      <w:proofErr w:type="spellStart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a,b,f</w:t>
      </w:r>
      <w:proofErr w:type="spellEnd"/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RODO).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 do danych będą mieć nasi pracownicy, podwykonawcy oraz podmioty świadczące usługi na naszą rzecz (operator naszego systemu teleinformatycznego), w zakresie koniecznym dla realizacji opisanych wyżej celów administratora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przez okres niezbędny do rozpatrzenia zapytania lub wniesienia sprzeciwu, a w zakresie wyrażonej zgody z art. 172 Prawa telekomunikacyjnego, do czasu jej wycofania. W przypadku przechowywania danych zebranych w celu zawarcia umowy pośrednictwa  - jeśli nie zostanie ona zawarta dane osobowe zostaną  usunięte z bazy danych. Dane osobowe zebrane w ramach umowy będą przechowywane do czasu jej obowiązywania lub wykonywania oraz upływu okresu przedawnienia ewentualnych roszczeń umownych.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 prawo do: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dostępu do swoich danych osobowych, ich sprostowania, usunięcia lub ograniczenia przetwarzania, a także prawo do przenoszenia danych,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w dowolnym momencie sprzeciwu wobec przetwarzania Państwa danych osobowych z przyczyn związanych ze szczególną sytuacją,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do organu nadzorczego, tj. Prezesa Urzędu Ochrony Danych Osobowych.</w:t>
      </w:r>
    </w:p>
    <w:p w:rsidR="0065666E" w:rsidRPr="0065666E" w:rsidRDefault="0065666E" w:rsidP="006566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jest dobrowolne, jednak ich niepodanie będzie skutkowało brakiem możliwości udzielenia odpowiedzi na Państwa wiadomość. Wyrażenie zgody jest dobrowolne.</w:t>
      </w:r>
    </w:p>
    <w:p w:rsidR="0065666E" w:rsidRPr="0065666E" w:rsidRDefault="0065666E" w:rsidP="00656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66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doboru spersonalizowanej oferty spełniającej  oczekiwania Państwa dane będą podlegały zautomatyzowanemu przetwarzaniu.</w:t>
      </w:r>
    </w:p>
    <w:p w:rsidR="00236197" w:rsidRDefault="00236197"/>
    <w:sectPr w:rsidR="00236197" w:rsidSect="008C62D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E3718"/>
    <w:multiLevelType w:val="multilevel"/>
    <w:tmpl w:val="720CA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666E"/>
    <w:rsid w:val="001504A5"/>
    <w:rsid w:val="001B1D76"/>
    <w:rsid w:val="00236197"/>
    <w:rsid w:val="002D0F16"/>
    <w:rsid w:val="00412400"/>
    <w:rsid w:val="00443F20"/>
    <w:rsid w:val="00474471"/>
    <w:rsid w:val="00501D27"/>
    <w:rsid w:val="00621841"/>
    <w:rsid w:val="006242B9"/>
    <w:rsid w:val="0065666E"/>
    <w:rsid w:val="00767468"/>
    <w:rsid w:val="007D034D"/>
    <w:rsid w:val="008040DB"/>
    <w:rsid w:val="00831367"/>
    <w:rsid w:val="008C62DA"/>
    <w:rsid w:val="0095043F"/>
    <w:rsid w:val="00B06DC6"/>
    <w:rsid w:val="00B25682"/>
    <w:rsid w:val="00CB248F"/>
    <w:rsid w:val="00F1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5666E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256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4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Pikalski</dc:creator>
  <cp:keywords/>
  <dc:description/>
  <cp:lastModifiedBy>Dariusz Pikalski</cp:lastModifiedBy>
  <cp:revision>8</cp:revision>
  <dcterms:created xsi:type="dcterms:W3CDTF">2025-10-31T13:16:00Z</dcterms:created>
  <dcterms:modified xsi:type="dcterms:W3CDTF">2025-11-26T08:42:00Z</dcterms:modified>
</cp:coreProperties>
</file>